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47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Зверь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Анатолия Федоровича </w:t>
      </w:r>
      <w:r>
        <w:rPr>
          <w:rStyle w:val="cat-UserDefinedgrp-34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Зверь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5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4rplc-1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ст. 32.2 КоАП </w:t>
      </w:r>
      <w:r>
        <w:rPr>
          <w:rFonts w:ascii="Times New Roman" w:eastAsia="Times New Roman" w:hAnsi="Times New Roman" w:cs="Times New Roman"/>
          <w:sz w:val="27"/>
          <w:szCs w:val="27"/>
        </w:rPr>
        <w:t>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20rplc-16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17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>831034854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Зверь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Зверь А.Ф.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Зверь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18810</w:t>
      </w:r>
      <w:r>
        <w:rPr>
          <w:rFonts w:ascii="Times New Roman" w:eastAsia="Times New Roman" w:hAnsi="Times New Roman" w:cs="Times New Roman"/>
          <w:sz w:val="27"/>
          <w:szCs w:val="27"/>
        </w:rPr>
        <w:t>586230831034854</w:t>
      </w:r>
      <w:r>
        <w:rPr>
          <w:rFonts w:ascii="Times New Roman" w:eastAsia="Times New Roman" w:hAnsi="Times New Roman" w:cs="Times New Roman"/>
          <w:sz w:val="27"/>
          <w:szCs w:val="27"/>
        </w:rPr>
        <w:t>, 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1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Зверь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Зверь А.Ф.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2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</w:t>
      </w:r>
      <w:r>
        <w:rPr>
          <w:rFonts w:ascii="Times New Roman" w:eastAsia="Times New Roman" w:hAnsi="Times New Roman" w:cs="Times New Roman"/>
          <w:sz w:val="27"/>
          <w:szCs w:val="27"/>
        </w:rPr>
        <w:t>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Зверь Анатолия Федоровича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20.25 КоАП РФ и назначить наказание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21rplc-29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рового судьи судебного участка № 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2rplc-3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5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5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6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7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8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9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30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0412365400575020362320106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7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6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44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8rplc-1">
    <w:name w:val="cat-Date grp-8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4">
    <w:name w:val="cat-UserDefined grp-35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Sumgrp-20rplc-16">
    <w:name w:val="cat-Sum grp-20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Dategrp-9rplc-22">
    <w:name w:val="cat-Date grp-9 rplc-22"/>
    <w:basedOn w:val="DefaultParagraphFont"/>
  </w:style>
  <w:style w:type="character" w:customStyle="1" w:styleId="cat-Dategrp-11rplc-23">
    <w:name w:val="cat-Date grp-11 rplc-23"/>
    <w:basedOn w:val="DefaultParagraphFont"/>
  </w:style>
  <w:style w:type="character" w:customStyle="1" w:styleId="cat-SumInWordsgrp-22rplc-26">
    <w:name w:val="cat-SumInWords grp-22 rplc-26"/>
    <w:basedOn w:val="DefaultParagraphFont"/>
  </w:style>
  <w:style w:type="character" w:customStyle="1" w:styleId="cat-Sumgrp-21rplc-29">
    <w:name w:val="cat-Sum grp-21 rplc-29"/>
    <w:basedOn w:val="DefaultParagraphFont"/>
  </w:style>
  <w:style w:type="character" w:customStyle="1" w:styleId="cat-Dategrp-12rplc-32">
    <w:name w:val="cat-Date grp-12 rplc-32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PhoneNumbergrp-26rplc-37">
    <w:name w:val="cat-PhoneNumber grp-26 rplc-37"/>
    <w:basedOn w:val="DefaultParagraphFont"/>
  </w:style>
  <w:style w:type="character" w:customStyle="1" w:styleId="cat-PhoneNumbergrp-27rplc-38">
    <w:name w:val="cat-PhoneNumber grp-27 rplc-38"/>
    <w:basedOn w:val="DefaultParagraphFont"/>
  </w:style>
  <w:style w:type="character" w:customStyle="1" w:styleId="cat-PhoneNumbergrp-28rplc-39">
    <w:name w:val="cat-PhoneNumber grp-28 rplc-39"/>
    <w:basedOn w:val="DefaultParagraphFont"/>
  </w:style>
  <w:style w:type="character" w:customStyle="1" w:styleId="cat-PhoneNumbergrp-29rplc-40">
    <w:name w:val="cat-PhoneNumber grp-29 rplc-40"/>
    <w:basedOn w:val="DefaultParagraphFont"/>
  </w:style>
  <w:style w:type="character" w:customStyle="1" w:styleId="cat-PhoneNumbergrp-30rplc-41">
    <w:name w:val="cat-PhoneNumber grp-30 rplc-41"/>
    <w:basedOn w:val="DefaultParagraphFont"/>
  </w:style>
  <w:style w:type="character" w:customStyle="1" w:styleId="cat-Addressgrp-7rplc-42">
    <w:name w:val="cat-Address grp-7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SumInWordsgrp-22rplc-44">
    <w:name w:val="cat-SumInWords grp-22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